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AB" w:rsidRPr="00CB62C5" w:rsidRDefault="00E254AB" w:rsidP="00727E52">
      <w:pPr>
        <w:widowControl/>
        <w:spacing w:line="432" w:lineRule="atLeast"/>
        <w:jc w:val="center"/>
        <w:rPr>
          <w:rFonts w:ascii="宋体" w:cs="宋体"/>
          <w:b/>
          <w:color w:val="333333"/>
          <w:kern w:val="0"/>
          <w:sz w:val="44"/>
          <w:szCs w:val="44"/>
        </w:rPr>
      </w:pPr>
      <w:r w:rsidRPr="00CB62C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E254AB" w:rsidRPr="00CB62C5" w:rsidRDefault="00E254AB" w:rsidP="00727E52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333333"/>
          <w:kern w:val="0"/>
          <w:sz w:val="30"/>
          <w:szCs w:val="30"/>
        </w:rPr>
        <w:t>2018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E254AB" w:rsidRPr="00CB62C5" w:rsidRDefault="00E254AB" w:rsidP="00727E52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>
        <w:rPr>
          <w:rFonts w:eastAsia="仿宋_GB2312" w:cs="Calibri" w:hint="eastAsia"/>
          <w:kern w:val="0"/>
          <w:sz w:val="24"/>
          <w:szCs w:val="24"/>
        </w:rPr>
        <w:t>黄山风景区管理委员会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51"/>
        <w:gridCol w:w="2552"/>
        <w:gridCol w:w="283"/>
        <w:gridCol w:w="1701"/>
        <w:gridCol w:w="410"/>
        <w:gridCol w:w="606"/>
        <w:gridCol w:w="543"/>
        <w:gridCol w:w="851"/>
      </w:tblGrid>
      <w:tr w:rsidR="00E254AB" w:rsidRPr="00C03B18" w:rsidTr="003B0253">
        <w:trPr>
          <w:trHeight w:val="10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黄山风景区管理委员会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667317">
              <w:rPr>
                <w:rFonts w:ascii="仿宋_GB2312" w:eastAsia="仿宋_GB2312" w:cs="Calibri"/>
                <w:kern w:val="0"/>
                <w:sz w:val="24"/>
                <w:szCs w:val="24"/>
              </w:rPr>
              <w:t>http://hsgwh.huangshan.gov.cn/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黄山风景区管理委员会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D86332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3410000051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cs="Calibri"/>
                <w:kern w:val="0"/>
                <w:sz w:val="24"/>
                <w:szCs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3D362B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皖</w:t>
            </w:r>
            <w:r w:rsidRPr="003D362B"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ICP</w:t>
            </w:r>
            <w:r w:rsidRPr="003D362B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</w:t>
            </w:r>
            <w:r w:rsidRPr="003D362B"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06000687</w:t>
            </w:r>
            <w:r w:rsidRPr="003D362B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3D362B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皖公网安备</w:t>
            </w:r>
            <w:r w:rsidRPr="003D362B"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 xml:space="preserve"> 34100002000108</w:t>
            </w:r>
            <w:r w:rsidRPr="003D362B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号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46722</w:t>
            </w:r>
          </w:p>
        </w:tc>
      </w:tr>
      <w:tr w:rsidR="00E254AB" w:rsidRPr="00C03B18" w:rsidTr="003B0253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211212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4133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13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3054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AA0583">
            <w:pPr>
              <w:widowControl/>
              <w:ind w:rightChars="-51" w:right="-107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1066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2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1</w:t>
            </w:r>
          </w:p>
        </w:tc>
      </w:tr>
      <w:tr w:rsidR="00E254AB" w:rsidRPr="00C03B18" w:rsidTr="0071223F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96</w:t>
            </w:r>
          </w:p>
        </w:tc>
      </w:tr>
      <w:tr w:rsidR="00E254AB" w:rsidRPr="00C03B18" w:rsidTr="0071223F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66</w:t>
            </w:r>
          </w:p>
        </w:tc>
      </w:tr>
      <w:tr w:rsidR="00E254AB" w:rsidRPr="00C03B18" w:rsidTr="0071223F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30</w:t>
            </w:r>
          </w:p>
        </w:tc>
      </w:tr>
      <w:tr w:rsidR="00E254AB" w:rsidRPr="00C03B18" w:rsidTr="0071223F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50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A33693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1223F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 xml:space="preserve">100338   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1223F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296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1223F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83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 xml:space="preserve"> 837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 xml:space="preserve"> 617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 xml:space="preserve"> 195</w:t>
            </w:r>
          </w:p>
        </w:tc>
      </w:tr>
      <w:tr w:rsidR="00E254AB" w:rsidRPr="00C03B18" w:rsidTr="00AA0583">
        <w:trPr>
          <w:trHeight w:val="22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A33693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 xml:space="preserve"> 189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 xml:space="preserve"> 189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4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1223F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9793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E254AB" w:rsidRPr="00C03B18" w:rsidTr="00AA0583">
        <w:trPr>
          <w:trHeight w:val="450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1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发现问题数量（单位：个）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问题整改数量（单位：个）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9793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9793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9793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E254AB" w:rsidRPr="00C03B18" w:rsidTr="00AA0583">
        <w:trPr>
          <w:trHeight w:val="22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79793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中国黄山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8C45A1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1463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2969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中国黄山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526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41971</w:t>
            </w:r>
          </w:p>
        </w:tc>
      </w:tr>
      <w:tr w:rsidR="00E254AB" w:rsidRPr="00C03B18" w:rsidTr="00AA0583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E254AB" w:rsidRPr="00C03B18" w:rsidTr="003B0253">
        <w:trPr>
          <w:trHeight w:val="45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93069F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4AB" w:rsidRPr="00CB62C5" w:rsidRDefault="00E254AB" w:rsidP="003D37B4">
            <w:pPr>
              <w:widowControl/>
              <w:ind w:leftChars="95" w:left="199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搜索即服务　　　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多语言版本　　　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无障碍浏览　　　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千人千网</w:t>
            </w:r>
          </w:p>
          <w:p w:rsidR="00E254AB" w:rsidRPr="00CB62C5" w:rsidRDefault="00E254AB" w:rsidP="008E2268">
            <w:pPr>
              <w:widowControl/>
              <w:ind w:firstLine="200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  <w:szCs w:val="24"/>
              </w:rPr>
              <w:instrText xml:space="preserve"> eq \o\ac(</w:instrTex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instrText>□</w:instrTex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instrText>,</w:instrText>
            </w:r>
            <w:r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  <w:szCs w:val="24"/>
              </w:rPr>
              <w:instrText>√</w:instrTex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fldChar w:fldCharType="end"/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  <w:r w:rsidRPr="00D45B1A">
              <w:rPr>
                <w:rFonts w:ascii="仿宋_GB2312" w:eastAsia="仿宋_GB2312" w:hAnsi="宋体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cs="Calibri" w:hint="eastAsia"/>
                <w:kern w:val="0"/>
                <w:sz w:val="24"/>
                <w:szCs w:val="24"/>
                <w:u w:val="single"/>
              </w:rPr>
              <w:t>无</w:t>
            </w:r>
            <w:r>
              <w:rPr>
                <w:rFonts w:ascii="仿宋_GB2312" w:eastAsia="仿宋_GB2312" w:cs="Calibri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E254AB" w:rsidRPr="00EA0BBF" w:rsidRDefault="00E254AB" w:rsidP="00727E52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单位负责人：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王国银</w:t>
      </w:r>
      <w:r>
        <w:rPr>
          <w:rFonts w:ascii="宋体" w:eastAsia="仿宋_GB2312" w:hAnsi="宋体" w:cs="宋体"/>
          <w:color w:val="333333"/>
          <w:kern w:val="0"/>
          <w:sz w:val="24"/>
          <w:szCs w:val="24"/>
        </w:rPr>
        <w:t xml:space="preserve">      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审核人：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梁焱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      </w:t>
      </w:r>
      <w:r w:rsidRPr="00D45B1A">
        <w:rPr>
          <w:rFonts w:ascii="仿宋_GB2312" w:eastAsia="仿宋_GB2312" w:hAnsi="宋体" w:cs="宋体"/>
          <w:b/>
          <w:color w:val="333333"/>
          <w:kern w:val="0"/>
          <w:sz w:val="24"/>
          <w:szCs w:val="24"/>
        </w:rPr>
        <w:t xml:space="preserve">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填报人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程昱</w:t>
      </w:r>
    </w:p>
    <w:p w:rsidR="00E254AB" w:rsidRPr="00CB62C5" w:rsidRDefault="00E254AB" w:rsidP="00727E52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0559-5580327</w:t>
      </w:r>
      <w:r w:rsidRPr="00EA0BBF"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                 </w:t>
      </w:r>
      <w:bookmarkStart w:id="0" w:name="_GoBack"/>
      <w:bookmarkEnd w:id="0"/>
      <w:r w:rsidRPr="00D45B1A">
        <w:rPr>
          <w:rFonts w:ascii="仿宋_GB2312" w:eastAsia="仿宋_GB2312" w:hAnsi="宋体" w:cs="宋体"/>
          <w:b/>
          <w:color w:val="333333"/>
          <w:kern w:val="0"/>
          <w:sz w:val="24"/>
          <w:szCs w:val="24"/>
        </w:rPr>
        <w:t xml:space="preserve">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填报日期：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</w:t>
      </w:r>
    </w:p>
    <w:p w:rsidR="00E254AB" w:rsidRPr="00727E52" w:rsidRDefault="00E254AB" w:rsidP="00727E52"/>
    <w:sectPr w:rsidR="00E254AB" w:rsidRPr="00727E52" w:rsidSect="003B025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AB" w:rsidRDefault="00E254AB" w:rsidP="00541971">
      <w:r>
        <w:separator/>
      </w:r>
    </w:p>
  </w:endnote>
  <w:endnote w:type="continuationSeparator" w:id="0">
    <w:p w:rsidR="00E254AB" w:rsidRDefault="00E254AB" w:rsidP="0054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AB" w:rsidRDefault="00E254AB" w:rsidP="00541971">
      <w:r>
        <w:separator/>
      </w:r>
    </w:p>
  </w:footnote>
  <w:footnote w:type="continuationSeparator" w:id="0">
    <w:p w:rsidR="00E254AB" w:rsidRDefault="00E254AB" w:rsidP="00541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71"/>
    <w:rsid w:val="00001F59"/>
    <w:rsid w:val="00052BEC"/>
    <w:rsid w:val="000A03D6"/>
    <w:rsid w:val="000B3904"/>
    <w:rsid w:val="001879FF"/>
    <w:rsid w:val="002B113F"/>
    <w:rsid w:val="00335621"/>
    <w:rsid w:val="00351381"/>
    <w:rsid w:val="003B0253"/>
    <w:rsid w:val="003B4B26"/>
    <w:rsid w:val="003D362B"/>
    <w:rsid w:val="003D37B4"/>
    <w:rsid w:val="00417D33"/>
    <w:rsid w:val="00434AD8"/>
    <w:rsid w:val="004738B5"/>
    <w:rsid w:val="004A4689"/>
    <w:rsid w:val="00541971"/>
    <w:rsid w:val="00557F02"/>
    <w:rsid w:val="005D5B13"/>
    <w:rsid w:val="00625FB0"/>
    <w:rsid w:val="00641437"/>
    <w:rsid w:val="00667317"/>
    <w:rsid w:val="00690A4B"/>
    <w:rsid w:val="006B220B"/>
    <w:rsid w:val="006E18FE"/>
    <w:rsid w:val="006F0618"/>
    <w:rsid w:val="0071223F"/>
    <w:rsid w:val="00722AF9"/>
    <w:rsid w:val="00727E52"/>
    <w:rsid w:val="00797934"/>
    <w:rsid w:val="007F2ED5"/>
    <w:rsid w:val="00834DA1"/>
    <w:rsid w:val="00851C8C"/>
    <w:rsid w:val="00853286"/>
    <w:rsid w:val="008B4D52"/>
    <w:rsid w:val="008C45A1"/>
    <w:rsid w:val="008E2268"/>
    <w:rsid w:val="0093069F"/>
    <w:rsid w:val="00963121"/>
    <w:rsid w:val="00970303"/>
    <w:rsid w:val="00976AF2"/>
    <w:rsid w:val="009C2840"/>
    <w:rsid w:val="00A33693"/>
    <w:rsid w:val="00A554E7"/>
    <w:rsid w:val="00AA0583"/>
    <w:rsid w:val="00AE4D0A"/>
    <w:rsid w:val="00AF3B53"/>
    <w:rsid w:val="00AF62FF"/>
    <w:rsid w:val="00B64449"/>
    <w:rsid w:val="00BF1902"/>
    <w:rsid w:val="00C03B18"/>
    <w:rsid w:val="00CA077D"/>
    <w:rsid w:val="00CB62C5"/>
    <w:rsid w:val="00D0112D"/>
    <w:rsid w:val="00D22E58"/>
    <w:rsid w:val="00D45B1A"/>
    <w:rsid w:val="00D86332"/>
    <w:rsid w:val="00DD2BFE"/>
    <w:rsid w:val="00DD53E7"/>
    <w:rsid w:val="00DF18FC"/>
    <w:rsid w:val="00E254AB"/>
    <w:rsid w:val="00E72230"/>
    <w:rsid w:val="00EA0BBF"/>
    <w:rsid w:val="00ED0730"/>
    <w:rsid w:val="00EE6F62"/>
    <w:rsid w:val="00F02A92"/>
    <w:rsid w:val="00F36F64"/>
    <w:rsid w:val="00F420C6"/>
    <w:rsid w:val="00F45661"/>
    <w:rsid w:val="00F70B14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1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1971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5419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971"/>
    <w:rPr>
      <w:sz w:val="18"/>
    </w:rPr>
  </w:style>
  <w:style w:type="paragraph" w:styleId="NormalWeb">
    <w:name w:val="Normal (Web)"/>
    <w:basedOn w:val="Normal"/>
    <w:uiPriority w:val="99"/>
    <w:semiHidden/>
    <w:rsid w:val="005419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</Pages>
  <Words>182</Words>
  <Characters>1039</Characters>
  <Application>Microsoft Office Outlook</Application>
  <DocSecurity>0</DocSecurity>
  <Lines>0</Lines>
  <Paragraphs>0</Paragraphs>
  <ScaleCrop>false</ScaleCrop>
  <Company>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论文稿纸</dc:creator>
  <cp:keywords/>
  <dc:description/>
  <cp:lastModifiedBy>微软用户</cp:lastModifiedBy>
  <cp:revision>34</cp:revision>
  <dcterms:created xsi:type="dcterms:W3CDTF">2018-12-28T02:58:00Z</dcterms:created>
  <dcterms:modified xsi:type="dcterms:W3CDTF">2019-01-16T02:47:00Z</dcterms:modified>
</cp:coreProperties>
</file>